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210" w:rsidRDefault="00CB0210" w:rsidP="00CB0210">
      <w:pPr>
        <w:rPr>
          <w:b/>
          <w:bCs/>
        </w:rPr>
      </w:pPr>
      <w:r>
        <w:rPr>
          <w:b/>
          <w:bCs/>
        </w:rPr>
        <w:t>Sandstone Heritage Trust 14R Locomotive No. 1745</w:t>
      </w:r>
    </w:p>
    <w:p w:rsidR="00CB0210" w:rsidRDefault="00CB0210" w:rsidP="00CB0210">
      <w:pPr>
        <w:rPr>
          <w:b/>
          <w:bCs/>
        </w:rPr>
      </w:pPr>
    </w:p>
    <w:p w:rsidR="00CB0210" w:rsidRDefault="00CB0210" w:rsidP="00CB0210">
      <w:r>
        <w:t xml:space="preserve">Sandstone Heritage Trust (SHT) would like to inform all interested parties of their intention to scrap 14R locomotive, No. 1745, currently stored at Reefsteamers in Germiston. As the longest 2-ft Narrow Gauge railway preservation organisation in South Africa and one of the largest in the world, SHT is committed to preserving our railway heritage and the decision was only taken after exhaustive consultation with fellow preservationists and experts.  The reasons for this decision are both economic and preservation based and also took into account that two examples of this class are already in private preservation in Kwa Zulu Natal. </w:t>
      </w:r>
    </w:p>
    <w:p w:rsidR="00CB0210" w:rsidRDefault="00CB0210" w:rsidP="00CB0210"/>
    <w:p w:rsidR="00CB0210" w:rsidRDefault="00CB0210" w:rsidP="00CB0210">
      <w:r>
        <w:t xml:space="preserve">No. 1745 was acquired by Sandstone some years ago and was previously owned by Natal Cambrian Collieries. During its time there the middle two driving wheel sets had their flanges removed which negates the use of the locomotive on Transnet lines. In fact it cannot be moved by rail from Germiston at all without two new wheel sets. </w:t>
      </w:r>
    </w:p>
    <w:p w:rsidR="00CB0210" w:rsidRDefault="00CB0210" w:rsidP="00CB0210"/>
    <w:p w:rsidR="00CB0210" w:rsidRDefault="00CB0210" w:rsidP="00CB0210">
      <w:r>
        <w:t>The locomotive is also devoid of all nonferrous fittings and is badly rusted. The tender would need replacing and extensive work, on the boiler for example, would be required for it to ever be put back to working order. The estimate to bring it back to working order is in the region of a minimum R5 million. SHT is of the view that the funds that would be required to rebuild No. 1745 would be far better spent preserving and rebuilding other more important locomotives.  In light of this Sandstone intends to scrap the locomotive and use the funds obtained for other preservation projects.</w:t>
      </w:r>
    </w:p>
    <w:p w:rsidR="00CB0210" w:rsidRDefault="00CB0210" w:rsidP="00CB0210"/>
    <w:p w:rsidR="00CB0210" w:rsidRDefault="00CB0210" w:rsidP="00CB0210">
      <w:r>
        <w:t xml:space="preserve">For example Sandstone is in the process of restoring the last survivor of the first type of Garratt locomotive placed in service on the SAR. This is 2ft narrow gauge Class NGG11 No. 52. As one of two operable examples of the last type of Garratt locomotive built for the SAR it is historically significant. </w:t>
      </w:r>
    </w:p>
    <w:p w:rsidR="00CB0210" w:rsidRDefault="00CB0210" w:rsidP="00CB0210"/>
    <w:p w:rsidR="00CB0210" w:rsidRDefault="00CB0210" w:rsidP="00CB0210">
      <w:r>
        <w:t xml:space="preserve">Although Sandstone’s emphasis is primarily on 2ft narrow gauge equipment, it does own a number of 3’6” gauge locomotives. Of these, GMAM No: 4079, the first locomotive ever acquired by Sandstone, is in working order at Germiston in the care of Reefsteamers, bar the requirement that all the wheelsets are </w:t>
      </w:r>
      <w:proofErr w:type="spellStart"/>
      <w:r>
        <w:t>reprofiled</w:t>
      </w:r>
      <w:proofErr w:type="spellEnd"/>
      <w:r>
        <w:t xml:space="preserve"> before it may operate on the national rail network. There are many examples, particularly in the UK, where one locomotive’s sacrifice has enabled another to be reborn. The funds raised by the scrapping of No. 1745 could certainly assist in the return of No. 4079 to main line operation.</w:t>
      </w:r>
    </w:p>
    <w:p w:rsidR="00CB0210" w:rsidRDefault="00CB0210" w:rsidP="00CB0210"/>
    <w:p w:rsidR="00CB0210" w:rsidRDefault="00CB0210" w:rsidP="00CB0210">
      <w:r>
        <w:t xml:space="preserve">The aim is to have NGG11 No. 52 unveiled at the next Stars of Sandstone event in April 2017 and having No. 52 and No. 4079 together at the event is not without possibility. </w:t>
      </w:r>
    </w:p>
    <w:p w:rsidR="00CB0210" w:rsidRDefault="00CB0210" w:rsidP="00CB0210"/>
    <w:p w:rsidR="00CB0210" w:rsidRDefault="00CB0210" w:rsidP="00CB0210">
      <w:r>
        <w:t>Reefsteamers is currently appealing for donations and a percentage of the funds accrued from the disposal of this loco will be made available to Reefsteamers.</w:t>
      </w:r>
    </w:p>
    <w:p w:rsidR="00CB0210" w:rsidRDefault="00CB0210" w:rsidP="00CB0210"/>
    <w:p w:rsidR="00CB0210" w:rsidRDefault="00CB0210" w:rsidP="00CB0210">
      <w:r>
        <w:t>Sandstone Heritage Trust is governed by a very strict code of corporate governance and transparency in all its activities and dealings in the preservation arena and has made this statement in line with these principles.</w:t>
      </w:r>
    </w:p>
    <w:p w:rsidR="00CB0210" w:rsidRDefault="00CB0210" w:rsidP="00CB0210"/>
    <w:p w:rsidR="00CB0210" w:rsidRDefault="00CB0210" w:rsidP="00CB0210">
      <w:r>
        <w:t xml:space="preserve">For Sandstone Heritage Trust </w:t>
      </w:r>
    </w:p>
    <w:p w:rsidR="00CB0210" w:rsidRDefault="00CB0210" w:rsidP="00CB0210"/>
    <w:p w:rsidR="00CB0210" w:rsidRDefault="00CB0210" w:rsidP="00CB0210">
      <w:r>
        <w:t>Dave Richardson</w:t>
      </w:r>
    </w:p>
    <w:p w:rsidR="00CB0210" w:rsidRDefault="00CB0210" w:rsidP="00CB0210">
      <w:r>
        <w:t>Director of Operations</w:t>
      </w:r>
    </w:p>
    <w:p w:rsidR="00F55A8C" w:rsidRDefault="00F55A8C">
      <w:bookmarkStart w:id="0" w:name="_GoBack"/>
      <w:bookmarkEnd w:id="0"/>
    </w:p>
    <w:sectPr w:rsidR="00F55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210"/>
    <w:rsid w:val="001B5121"/>
    <w:rsid w:val="00CB0210"/>
    <w:rsid w:val="00F55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BED6BA-665B-4840-B139-2E72FED8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21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42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Richardson</dc:creator>
  <cp:keywords/>
  <dc:description/>
  <cp:lastModifiedBy>Dave Richardson</cp:lastModifiedBy>
  <cp:revision>1</cp:revision>
  <dcterms:created xsi:type="dcterms:W3CDTF">2015-05-25T06:57:00Z</dcterms:created>
  <dcterms:modified xsi:type="dcterms:W3CDTF">2015-05-25T06:58:00Z</dcterms:modified>
</cp:coreProperties>
</file>